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tabs>
          <w:tab w:val="left" w:pos="1500"/>
        </w:tabs>
        <w:kinsoku/>
        <w:wordWrap/>
        <w:overflowPunct/>
        <w:topLinePunct w:val="0"/>
        <w:bidi w:val="0"/>
        <w:snapToGrid/>
        <w:spacing w:line="52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eastAsia="zh-CN"/>
        </w:rPr>
      </w:pPr>
      <w:bookmarkStart w:id="0" w:name="_Toc13625_WPSOffice_Level1"/>
      <w:bookmarkStart w:id="1" w:name="_Toc9381_WPSOffice_Level1"/>
      <w:bookmarkStart w:id="2" w:name="_Toc16146_WPSOffice_Level1"/>
      <w:bookmarkStart w:id="3" w:name="_Toc13808_WPSOffice_Level1"/>
      <w:bookmarkStart w:id="4" w:name="_Toc9644_WPSOffice_Level1"/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eastAsia="zh-CN"/>
        </w:rPr>
        <w:t>衢州职业技术学院</w:t>
      </w:r>
      <w:bookmarkEnd w:id="0"/>
      <w:bookmarkEnd w:id="1"/>
      <w:bookmarkEnd w:id="2"/>
      <w:bookmarkEnd w:id="3"/>
      <w:bookmarkEnd w:id="4"/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eastAsia="zh-CN"/>
        </w:rPr>
        <w:t>第十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val="en-US"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eastAsia="zh-CN"/>
        </w:rPr>
        <w:t>届运动会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253" w:firstLineChars="900"/>
        <w:jc w:val="both"/>
        <w:textAlignment w:val="auto"/>
        <w:outlineLvl w:val="0"/>
        <w:rPr>
          <w:rFonts w:hint="default" w:ascii="方正小标宋简体" w:hAnsi="方正小标宋简体" w:eastAsia="方正小标宋简体" w:cs="方正小标宋简体"/>
          <w:b/>
          <w:bCs/>
          <w:sz w:val="36"/>
          <w:szCs w:val="36"/>
          <w:lang w:val="en-US" w:eastAsia="zh-CN"/>
        </w:rPr>
      </w:pPr>
      <w:bookmarkStart w:id="5" w:name="_Toc11903_WPSOffice_Level1"/>
      <w:bookmarkStart w:id="6" w:name="_Toc19624_WPSOffice_Level1"/>
      <w:bookmarkStart w:id="7" w:name="_Toc10905_WPSOffice_Level1"/>
      <w:bookmarkStart w:id="8" w:name="_Toc25679_WPSOffice_Level1"/>
      <w:bookmarkStart w:id="9" w:name="_Toc16276_WPSOffice_Level1"/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val="en-US" w:eastAsia="zh-CN"/>
        </w:rPr>
        <w:t>地掷球比赛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一、主办单位：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校团委、公共体育部</w:t>
      </w:r>
      <w:bookmarkEnd w:id="5"/>
      <w:bookmarkEnd w:id="6"/>
      <w:bookmarkEnd w:id="7"/>
      <w:bookmarkEnd w:id="8"/>
      <w:bookmarkEnd w:id="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</w:pPr>
      <w:bookmarkStart w:id="10" w:name="_Toc17328_WPSOffice_Level1"/>
      <w:bookmarkStart w:id="11" w:name="_Toc9133_WPSOffice_Level1"/>
      <w:bookmarkStart w:id="12" w:name="_Toc16511_WPSOffice_Level1"/>
      <w:bookmarkStart w:id="13" w:name="_Toc1473_WPSOffice_Level1"/>
      <w:bookmarkStart w:id="14" w:name="_Toc6736_WPSOffice_Level1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二、承办单位：</w:t>
      </w:r>
      <w:bookmarkEnd w:id="10"/>
      <w:bookmarkEnd w:id="11"/>
      <w:bookmarkEnd w:id="12"/>
      <w:bookmarkEnd w:id="13"/>
      <w:bookmarkEnd w:id="14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公共体育部、休闲体育专业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outlineLvl w:val="0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bookmarkStart w:id="15" w:name="_Toc31390_WPSOffice_Level1"/>
      <w:bookmarkStart w:id="16" w:name="_Toc1758_WPSOffice_Level1"/>
      <w:bookmarkStart w:id="17" w:name="_Toc14306_WPSOffice_Level1"/>
      <w:bookmarkStart w:id="18" w:name="_Toc29689_WPSOffice_Level1"/>
      <w:bookmarkStart w:id="19" w:name="_Toc28835_WPSOffice_Level1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三、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比赛日期：202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3月</w:t>
      </w:r>
      <w:bookmarkEnd w:id="15"/>
      <w:bookmarkEnd w:id="16"/>
      <w:bookmarkEnd w:id="17"/>
      <w:bookmarkEnd w:id="18"/>
      <w:bookmarkEnd w:id="19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25日下午2点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bookmarkStart w:id="20" w:name="_Toc19892_WPSOffice_Level1"/>
      <w:bookmarkStart w:id="21" w:name="_Toc27661_WPSOffice_Level1"/>
      <w:bookmarkStart w:id="22" w:name="_Toc22305_WPSOffice_Level1"/>
      <w:bookmarkStart w:id="23" w:name="_Toc20620_WPSOffice_Level1"/>
      <w:bookmarkStart w:id="24" w:name="_Toc13855_WPSOffice_Level1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四、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比赛地点：</w:t>
      </w:r>
      <w:bookmarkEnd w:id="20"/>
      <w:bookmarkEnd w:id="21"/>
      <w:bookmarkEnd w:id="22"/>
      <w:bookmarkEnd w:id="23"/>
      <w:bookmarkEnd w:id="24"/>
      <w:bookmarkStart w:id="25" w:name="_Toc27427_WPSOffice_Level1"/>
      <w:bookmarkStart w:id="26" w:name="_Toc18625_WPSOffice_Level1"/>
      <w:bookmarkStart w:id="27" w:name="_Toc6569_WPSOffice_Level1"/>
      <w:bookmarkStart w:id="28" w:name="_Toc10223_WPSOffice_Level1"/>
      <w:bookmarkStart w:id="29" w:name="_Toc14049_WPSOffice_Level1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文旅大楼一楼地掷球场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五、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参赛单位：</w:t>
      </w:r>
      <w:bookmarkEnd w:id="25"/>
      <w:bookmarkEnd w:id="26"/>
      <w:bookmarkEnd w:id="27"/>
      <w:bookmarkEnd w:id="28"/>
      <w:bookmarkEnd w:id="2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120" w:firstLineChars="400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</w:pPr>
      <w:bookmarkStart w:id="30" w:name="_Toc13999_WPSOffice_Level1"/>
      <w:bookmarkStart w:id="31" w:name="_Toc28085_WPSOffice_Level1"/>
      <w:bookmarkStart w:id="32" w:name="_Toc10985_WPSOffice_Level1"/>
      <w:bookmarkStart w:id="33" w:name="_Toc24159_WPSOffice_Level1"/>
      <w:bookmarkStart w:id="34" w:name="_Toc7555_WPSOffice_Level1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各个二级学院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六、竞赛项目：</w:t>
      </w:r>
      <w:bookmarkEnd w:id="30"/>
      <w:bookmarkEnd w:id="31"/>
      <w:bookmarkEnd w:id="32"/>
      <w:bookmarkEnd w:id="33"/>
      <w:bookmarkEnd w:id="3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120" w:firstLineChars="4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bookmarkStart w:id="35" w:name="_Toc31446_WPSOffice_Level2"/>
      <w:bookmarkStart w:id="36" w:name="_Toc1947_WPSOffice_Level2"/>
      <w:bookmarkStart w:id="37" w:name="_Toc26936_WPSOffice_Level2"/>
      <w:bookmarkStart w:id="38" w:name="_Toc17020_WPSOffice_Level2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1.</w:t>
      </w:r>
      <w:bookmarkEnd w:id="35"/>
      <w:bookmarkEnd w:id="36"/>
      <w:bookmarkEnd w:id="37"/>
      <w:bookmarkEnd w:id="38"/>
      <w:bookmarkStart w:id="39" w:name="_Toc28765_WPSOffice_Level2"/>
      <w:bookmarkStart w:id="40" w:name="_Toc21491_WPSOffice_Level2"/>
      <w:bookmarkStart w:id="41" w:name="_Toc32014_WPSOffice_Level2"/>
      <w:bookmarkStart w:id="42" w:name="_Toc14231_WPSOffice_Level2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定点靠球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120" w:firstLineChars="400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2.</w:t>
      </w:r>
      <w:bookmarkEnd w:id="39"/>
      <w:bookmarkEnd w:id="40"/>
      <w:bookmarkEnd w:id="41"/>
      <w:bookmarkEnd w:id="42"/>
      <w:bookmarkStart w:id="43" w:name="_Toc15220_WPSOffice_Level1"/>
      <w:bookmarkStart w:id="44" w:name="_Toc29070_WPSOffice_Level1"/>
      <w:bookmarkStart w:id="45" w:name="_Toc2188_WPSOffice_Level1"/>
      <w:bookmarkStart w:id="46" w:name="_Toc22024_WPSOffice_Level1"/>
      <w:bookmarkStart w:id="47" w:name="_Toc26002_WPSOffice_Level1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五分钟来回滚击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七、参赛办法：</w:t>
      </w:r>
      <w:bookmarkEnd w:id="43"/>
      <w:bookmarkEnd w:id="44"/>
      <w:bookmarkEnd w:id="45"/>
      <w:bookmarkEnd w:id="46"/>
      <w:bookmarkEnd w:id="47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120" w:firstLineChars="4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（一）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每个二级学院分成三组每组4个人。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120" w:firstLineChars="4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（二）各参赛运动队须着统一服装参加开、闭幕式和比赛。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textAlignment w:val="auto"/>
        <w:outlineLvl w:val="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bookmarkStart w:id="48" w:name="_Toc15901_WPSOffice_Level1"/>
      <w:bookmarkStart w:id="49" w:name="_Toc23713_WPSOffice_Level1"/>
      <w:bookmarkStart w:id="50" w:name="_Toc8784_WPSOffice_Level1"/>
      <w:bookmarkStart w:id="51" w:name="_Toc3369_WPSOffice_Level1"/>
      <w:bookmarkStart w:id="52" w:name="_Toc7978_WPSOffice_Level1"/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八、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竞赛办法：</w:t>
      </w:r>
      <w:bookmarkEnd w:id="48"/>
      <w:bookmarkEnd w:id="49"/>
      <w:bookmarkEnd w:id="50"/>
      <w:bookmarkEnd w:id="51"/>
      <w:bookmarkEnd w:id="5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120" w:firstLineChars="4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28"/>
          <w:szCs w:val="28"/>
        </w:rPr>
        <w:t>）比赛使用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专业地掷球赛场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120" w:firstLineChars="4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28"/>
          <w:szCs w:val="28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比赛采用积分制的方法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120" w:firstLineChars="4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28"/>
          <w:szCs w:val="28"/>
        </w:rPr>
        <w:t>）上场比赛队员为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一组4人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bookmarkStart w:id="53" w:name="_Toc30474_WPSOffice_Level1"/>
      <w:bookmarkStart w:id="54" w:name="_Toc26447_WPSOffice_Level1"/>
      <w:bookmarkStart w:id="55" w:name="_Toc28073_WPSOffice_Level1"/>
      <w:bookmarkStart w:id="56" w:name="_Toc27290_WPSOffice_Level1"/>
      <w:bookmarkStart w:id="57" w:name="_Toc30550_WPSOffice_Level1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九、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录取名次与奖励：</w:t>
      </w:r>
      <w:bookmarkEnd w:id="53"/>
      <w:bookmarkEnd w:id="54"/>
      <w:bookmarkEnd w:id="55"/>
      <w:bookmarkEnd w:id="56"/>
      <w:bookmarkEnd w:id="57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120" w:firstLineChars="400"/>
        <w:textAlignment w:val="auto"/>
        <w:outlineLvl w:val="0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总积分在前六名的队伍颁发奖状及奖品，其他队伍颁发相应证书。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bookmarkStart w:id="58" w:name="_Toc14620_WPSOffice_Level1"/>
      <w:bookmarkStart w:id="59" w:name="_Toc29568_WPSOffice_Level1"/>
      <w:bookmarkStart w:id="60" w:name="_Toc30090_WPSOffice_Level1"/>
      <w:bookmarkStart w:id="61" w:name="_Toc2186_WPSOffice_Level1"/>
      <w:bookmarkStart w:id="62" w:name="_Toc10960_WPSOffice_Level1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十、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报名：</w:t>
      </w:r>
      <w:bookmarkEnd w:id="58"/>
      <w:bookmarkEnd w:id="59"/>
      <w:bookmarkEnd w:id="60"/>
      <w:bookmarkEnd w:id="61"/>
      <w:bookmarkEnd w:id="6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</w:rPr>
        <w:t>各参赛队请将报名表于202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24日前电子版发给郑胜燕钉钉，报名表见附件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比赛</w:t>
      </w:r>
      <w:r>
        <w:rPr>
          <w:rFonts w:hint="eastAsia" w:ascii="仿宋_GB2312" w:hAnsi="仿宋_GB2312" w:eastAsia="仿宋_GB2312" w:cs="仿宋_GB2312"/>
          <w:sz w:val="28"/>
          <w:szCs w:val="28"/>
        </w:rPr>
        <w:t>联系人: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郑胜燕18767315998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2.各参赛队队员需填写《自愿参赛责任书》。</w:t>
      </w:r>
    </w:p>
    <w:p>
      <w:pPr>
        <w:keepNext w:val="0"/>
        <w:keepLines w:val="0"/>
        <w:pageBreakBefore w:val="0"/>
        <w:tabs>
          <w:tab w:val="left" w:pos="1500"/>
        </w:tabs>
        <w:kinsoku/>
        <w:wordWrap/>
        <w:overflowPunct/>
        <w:topLinePunct w:val="0"/>
        <w:bidi w:val="0"/>
        <w:snapToGrid/>
        <w:spacing w:line="52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eastAsia="zh-CN"/>
        </w:rPr>
        <w:t>衢州职业技术学院第十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val="en-US"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eastAsia="zh-CN"/>
        </w:rPr>
        <w:t>届运动会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253" w:firstLineChars="900"/>
        <w:jc w:val="both"/>
        <w:textAlignment w:val="auto"/>
        <w:outlineLvl w:val="0"/>
        <w:rPr>
          <w:rFonts w:hint="default" w:ascii="方正小标宋简体" w:hAnsi="方正小标宋简体" w:eastAsia="方正小标宋简体" w:cs="方正小标宋简体"/>
          <w:b/>
          <w:bCs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val="en-US" w:eastAsia="zh-CN"/>
        </w:rPr>
        <w:t>地掷球比赛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0"/>
          <w:szCs w:val="30"/>
        </w:rPr>
        <w:t>参赛单位：</w:t>
      </w:r>
      <w:r>
        <w:rPr>
          <w:rFonts w:hint="eastAsia" w:hAnsi="仿宋_GB2312" w:cs="仿宋_GB2312"/>
          <w:color w:val="auto"/>
          <w:kern w:val="2"/>
          <w:sz w:val="30"/>
          <w:szCs w:val="30"/>
          <w:lang w:val="en-US" w:eastAsia="zh-CN"/>
        </w:rPr>
        <w:t>衢州职业技术学院xxx学院</w:t>
      </w:r>
      <w:r>
        <w:rPr>
          <w:rFonts w:hint="eastAsia" w:ascii="仿宋_GB2312" w:hAnsi="仿宋_GB2312" w:eastAsia="仿宋_GB2312" w:cs="仿宋_GB2312"/>
          <w:color w:val="auto"/>
          <w:kern w:val="2"/>
          <w:sz w:val="30"/>
          <w:szCs w:val="30"/>
        </w:rPr>
        <w:t xml:space="preserve">               </w:t>
      </w:r>
    </w:p>
    <w:tbl>
      <w:tblPr>
        <w:tblStyle w:val="5"/>
        <w:tblW w:w="927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4"/>
        <w:gridCol w:w="1704"/>
        <w:gridCol w:w="1236"/>
        <w:gridCol w:w="3544"/>
        <w:gridCol w:w="13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职务</w:t>
            </w:r>
          </w:p>
        </w:tc>
        <w:tc>
          <w:tcPr>
            <w:tcW w:w="17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姓名</w:t>
            </w:r>
          </w:p>
        </w:tc>
        <w:tc>
          <w:tcPr>
            <w:tcW w:w="12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性别</w:t>
            </w:r>
          </w:p>
        </w:tc>
        <w:tc>
          <w:tcPr>
            <w:tcW w:w="35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身份证号码</w:t>
            </w:r>
          </w:p>
        </w:tc>
        <w:tc>
          <w:tcPr>
            <w:tcW w:w="13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电话号码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运动员1</w:t>
            </w:r>
          </w:p>
        </w:tc>
        <w:tc>
          <w:tcPr>
            <w:tcW w:w="17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35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运动员2</w:t>
            </w:r>
          </w:p>
        </w:tc>
        <w:tc>
          <w:tcPr>
            <w:tcW w:w="17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35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运动员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17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35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运动员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17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35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运动员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17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35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运动员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17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35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运动员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17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35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运动员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17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35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运动员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9</w:t>
            </w:r>
          </w:p>
        </w:tc>
        <w:tc>
          <w:tcPr>
            <w:tcW w:w="17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35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运动员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10</w:t>
            </w:r>
          </w:p>
        </w:tc>
        <w:tc>
          <w:tcPr>
            <w:tcW w:w="17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35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运动员11</w:t>
            </w:r>
          </w:p>
        </w:tc>
        <w:tc>
          <w:tcPr>
            <w:tcW w:w="17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35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运动员12</w:t>
            </w:r>
          </w:p>
        </w:tc>
        <w:tc>
          <w:tcPr>
            <w:tcW w:w="17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35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</w:tbl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0"/>
          <w:szCs w:val="30"/>
        </w:rPr>
        <w:t>时间：202</w:t>
      </w:r>
      <w:r>
        <w:rPr>
          <w:rFonts w:hint="eastAsia" w:hAnsi="仿宋_GB2312" w:cs="仿宋_GB2312"/>
          <w:color w:val="auto"/>
          <w:kern w:val="2"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kern w:val="2"/>
          <w:sz w:val="30"/>
          <w:szCs w:val="30"/>
        </w:rPr>
        <w:t xml:space="preserve">年   月   日 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0"/>
          <w:szCs w:val="30"/>
        </w:rPr>
        <w:t>说明：本报名表可复印，限使用A4纸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bookmarkStart w:id="63" w:name="_Toc26230_WPSOffice_Level2"/>
      <w:bookmarkStart w:id="64" w:name="_Toc8719_WPSOffice_Level2"/>
      <w:bookmarkStart w:id="65" w:name="_Toc11729_WPSOffice_Level2"/>
      <w:bookmarkStart w:id="66" w:name="_Toc14594_WPSOffice_Level2"/>
      <w:r>
        <w:rPr>
          <w:rFonts w:hint="eastAsia" w:ascii="仿宋_GB2312" w:hAnsi="仿宋_GB2312" w:eastAsia="仿宋_GB2312" w:cs="仿宋_GB2312"/>
          <w:sz w:val="32"/>
          <w:szCs w:val="32"/>
        </w:rPr>
        <w:t>自愿参赛责任书</w:t>
      </w:r>
      <w:bookmarkEnd w:id="63"/>
      <w:bookmarkEnd w:id="64"/>
      <w:bookmarkEnd w:id="65"/>
      <w:bookmarkEnd w:id="66"/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我完全了解自己的身体状况，确认自己的健康状况良好；没有任何身体不适或疾病（包括先天性心脏病、风湿性心脏病、高血压、脑血管疾病、心肌炎、其他心脏病、冠状动脉病、严重心律不齐、血糖过高或过低的糖尿病、以及其它不适合相关运动的疾病），因此我郑重声明，可以正常参加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衢职院衢州职业技术学院第十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届运动会</w:t>
      </w:r>
      <w:r>
        <w:rPr>
          <w:rFonts w:hint="eastAsia" w:hAnsi="仿宋_GB2312" w:cs="仿宋_GB2312"/>
          <w:sz w:val="28"/>
          <w:szCs w:val="28"/>
          <w:lang w:val="en-US" w:eastAsia="zh-CN"/>
        </w:rPr>
        <w:t>地掷球比赛。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我充分了解本次活动期间的训练或比赛有潜在的危险，以及可能由此而导致的受伤或事故，我会竭尽所能，以对自己的安全负责任的态度参赛。 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我本人愿意遵守本次比赛活动的所有规则规定；如果本人在参赛过程中发现或注意到任何风险和潜在风险，本人将立刻终止参赛或告之赛会官员。 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我本人以及我的继承人、代理人、个人代表或亲属将放弃追究所有导致伤残、损失或死亡的权利。 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我同意接受主办方在比赛期间提供的现场急救性质的医务治疗。 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本人已认真阅读全面理解以上内容，且对上述所有内容予以确认并承担相应的法律责任，本人签署此责任书纯属自愿。 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参赛者签名： 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bookmarkStart w:id="67" w:name="_Toc5672_WPSOffice_Level2"/>
      <w:bookmarkStart w:id="68" w:name="_Toc11903_WPSOffice_Level2"/>
      <w:bookmarkStart w:id="69" w:name="_Toc5137_WPSOffice_Level2"/>
      <w:bookmarkStart w:id="70" w:name="_Toc3687_WPSOffice_Level2"/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>地掷球比赛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规程</w:t>
      </w:r>
      <w:bookmarkEnd w:id="67"/>
      <w:bookmarkEnd w:id="68"/>
      <w:bookmarkEnd w:id="69"/>
      <w:bookmarkEnd w:id="70"/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520" w:lineRule="exact"/>
        <w:textAlignment w:val="auto"/>
        <w:outlineLvl w:val="0"/>
        <w:rPr>
          <w:rFonts w:hint="eastAsia" w:ascii="仿宋_GB2312" w:hAnsi="仿宋_GB2312" w:eastAsia="仿宋_GB2312" w:cs="仿宋_GB2312"/>
          <w:sz w:val="28"/>
          <w:szCs w:val="28"/>
        </w:rPr>
      </w:pPr>
      <w:bookmarkStart w:id="71" w:name="_Toc12262_WPSOffice_Level1"/>
      <w:bookmarkStart w:id="72" w:name="_Toc19743_WPSOffice_Level1"/>
      <w:bookmarkStart w:id="73" w:name="_Toc23193_WPSOffice_Level1"/>
      <w:bookmarkStart w:id="74" w:name="_Toc12704_WPSOffice_Level1"/>
      <w:r>
        <w:rPr>
          <w:rFonts w:hint="eastAsia" w:ascii="仿宋_GB2312" w:hAnsi="仿宋_GB2312" w:eastAsia="仿宋_GB2312" w:cs="仿宋_GB2312"/>
          <w:sz w:val="28"/>
          <w:szCs w:val="28"/>
        </w:rPr>
        <w:t>测试内容：</w:t>
      </w:r>
      <w:bookmarkEnd w:id="71"/>
      <w:bookmarkEnd w:id="72"/>
      <w:bookmarkEnd w:id="73"/>
      <w:bookmarkEnd w:id="74"/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520" w:lineRule="exact"/>
        <w:textAlignment w:val="auto"/>
        <w:outlineLvl w:val="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滚靠球：</w:t>
      </w:r>
    </w:p>
    <w:p>
      <w:pPr>
        <w:pStyle w:val="3"/>
        <w:spacing w:line="360" w:lineRule="auto"/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掷出自己的大球去靠近小球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每人两次机会（每次一颗球）,在绿板内（B线内）进行滚靠球，根据每个球最终停留的区域获得积分，若压线则取低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分。最终合计每个队4个队员的全部积分。</w:t>
      </w:r>
      <w:r>
        <w:rPr>
          <w:rFonts w:hint="eastAsia" w:ascii="仿宋" w:hAnsi="仿宋" w:eastAsia="仿宋" w:cs="仿宋"/>
          <w:sz w:val="28"/>
          <w:szCs w:val="28"/>
        </w:rPr>
        <w:t>不掷球的运动员必须待在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绿板内</w:t>
      </w:r>
      <w:r>
        <w:rPr>
          <w:rFonts w:hint="eastAsia" w:ascii="仿宋" w:hAnsi="仿宋" w:eastAsia="仿宋" w:cs="仿宋"/>
          <w:sz w:val="28"/>
          <w:szCs w:val="28"/>
        </w:rPr>
        <w:t>（A、B线）之间的区域内。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20" w:lineRule="exact"/>
        <w:textAlignment w:val="auto"/>
        <w:outlineLvl w:val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2.“连续”滚击球：</w:t>
      </w:r>
    </w:p>
    <w:p>
      <w:pPr>
        <w:pStyle w:val="3"/>
        <w:spacing w:line="360" w:lineRule="auto"/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限时五分钟队员依次进行来回滚击击掌换人（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一个来回之后击掌换人），</w:t>
      </w:r>
      <w:r>
        <w:rPr>
          <w:rFonts w:hint="eastAsia" w:ascii="仿宋" w:hAnsi="仿宋" w:eastAsia="仿宋" w:cs="仿宋"/>
          <w:sz w:val="28"/>
          <w:szCs w:val="28"/>
        </w:rPr>
        <w:t>用自己掷出的大球去击场上的大球，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计算在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五分钟内击中目标球的个数，滚击球时注意</w:t>
      </w:r>
      <w:r>
        <w:rPr>
          <w:rFonts w:hint="eastAsia" w:ascii="仿宋" w:hAnsi="仿宋" w:eastAsia="仿宋" w:cs="仿宋"/>
          <w:sz w:val="28"/>
          <w:szCs w:val="28"/>
        </w:rPr>
        <w:t>人在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绿板内（B线内）</w:t>
      </w:r>
      <w:r>
        <w:rPr>
          <w:rFonts w:hint="eastAsia" w:ascii="仿宋" w:hAnsi="仿宋" w:eastAsia="仿宋" w:cs="仿宋"/>
          <w:sz w:val="28"/>
          <w:szCs w:val="28"/>
        </w:rPr>
        <w:t>出球，目标球放在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蓝色</w:t>
      </w:r>
      <w:r>
        <w:rPr>
          <w:rFonts w:hint="eastAsia" w:ascii="仿宋" w:hAnsi="仿宋" w:eastAsia="仿宋" w:cs="仿宋"/>
          <w:sz w:val="28"/>
          <w:szCs w:val="28"/>
        </w:rPr>
        <w:t>区域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D线后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。不掷球的运动员必须待在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绿板内（</w:t>
      </w:r>
      <w:r>
        <w:rPr>
          <w:rFonts w:hint="eastAsia" w:ascii="仿宋" w:hAnsi="仿宋" w:eastAsia="仿宋" w:cs="仿宋"/>
          <w:sz w:val="28"/>
          <w:szCs w:val="28"/>
        </w:rPr>
        <w:t>A、B线之间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的区域内。</w:t>
      </w:r>
    </w:p>
    <w:p>
      <w:pPr>
        <w:pStyle w:val="3"/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记分</w:t>
      </w:r>
    </w:p>
    <w:p>
      <w:pPr>
        <w:pStyle w:val="3"/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两项测试结束后合计每队获得的总积分，积分相同的队伍则根据滚击球成绩排名。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outlineLvl w:val="0"/>
        <w:rPr>
          <w:rFonts w:hint="eastAsia" w:ascii="仿宋_GB2312" w:hAnsi="仿宋_GB2312" w:eastAsia="仿宋_GB2312" w:cs="仿宋_GB2312"/>
          <w:sz w:val="28"/>
          <w:szCs w:val="28"/>
        </w:rPr>
      </w:pPr>
      <w:bookmarkStart w:id="75" w:name="_Toc16664_WPSOffice_Level1"/>
      <w:bookmarkStart w:id="76" w:name="_Toc14855_WPSOffice_Level1"/>
      <w:bookmarkStart w:id="77" w:name="_Toc9697_WPSOffice_Level1"/>
      <w:bookmarkStart w:id="78" w:name="_Toc14429_WPSOffice_Level1"/>
      <w:r>
        <w:rPr>
          <w:rFonts w:hint="eastAsia" w:ascii="仿宋_GB2312" w:hAnsi="仿宋_GB2312" w:eastAsia="仿宋_GB2312" w:cs="仿宋_GB2312"/>
          <w:sz w:val="28"/>
          <w:szCs w:val="28"/>
        </w:rPr>
        <w:t>二、注意事项：</w:t>
      </w:r>
      <w:bookmarkEnd w:id="75"/>
      <w:bookmarkEnd w:id="76"/>
      <w:bookmarkEnd w:id="77"/>
      <w:bookmarkEnd w:id="78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outlineLvl w:val="9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1.参赛人员需着装运动服，做好赛前热身活动。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outlineLvl w:val="9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2.靠球和滚击比赛由裁判员记录并填写相应分数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outlineLvl w:val="9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28"/>
          <w:szCs w:val="28"/>
        </w:rPr>
        <w:t>动作规范：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正常的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滚靠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动作，不得用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将球瞄向人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禁止在场地内自由走动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outlineLvl w:val="9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4.比赛</w:t>
      </w:r>
      <w:r>
        <w:rPr>
          <w:rFonts w:hint="eastAsia" w:ascii="仿宋_GB2312" w:hAnsi="仿宋_GB2312" w:eastAsia="仿宋_GB2312" w:cs="仿宋_GB2312"/>
          <w:sz w:val="28"/>
          <w:szCs w:val="28"/>
        </w:rPr>
        <w:t>时间：202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3月25日下午2点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28"/>
          <w:szCs w:val="28"/>
        </w:rPr>
        <w:t>比赛中应绝对服从裁判，以裁判员的判罚为最终判决。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最终解释权归主办方所有。</w:t>
      </w:r>
      <w:bookmarkStart w:id="79" w:name="_GoBack"/>
      <w:bookmarkEnd w:id="79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3A8025"/>
    <w:multiLevelType w:val="singleLevel"/>
    <w:tmpl w:val="173A802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BC4EE35"/>
    <w:multiLevelType w:val="singleLevel"/>
    <w:tmpl w:val="3BC4EE3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xZGI5ODk4ZWJmODMzNzczZjEzNDI2YTI3ZDc1N2UifQ=="/>
  </w:docVars>
  <w:rsids>
    <w:rsidRoot w:val="33CB204E"/>
    <w:rsid w:val="0E046532"/>
    <w:rsid w:val="14007098"/>
    <w:rsid w:val="1F8A64B7"/>
    <w:rsid w:val="22920C30"/>
    <w:rsid w:val="22D200EB"/>
    <w:rsid w:val="27015F99"/>
    <w:rsid w:val="2ACE3051"/>
    <w:rsid w:val="33CB204E"/>
    <w:rsid w:val="40542D1A"/>
    <w:rsid w:val="477517FF"/>
    <w:rsid w:val="47D870F8"/>
    <w:rsid w:val="57E0205D"/>
    <w:rsid w:val="616F5F42"/>
    <w:rsid w:val="66603C9D"/>
    <w:rsid w:val="68855FC2"/>
    <w:rsid w:val="73584218"/>
    <w:rsid w:val="739B6EA6"/>
    <w:rsid w:val="7E71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iPriority w:val="0"/>
    <w:rPr>
      <w:rFonts w:ascii="宋体" w:hAnsi="Courier New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4"/>
      <w:szCs w:val="20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Calibri" w:eastAsia="仿宋_GB2312" w:cs="仿宋_GB2312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1310</Words>
  <Characters>1356</Characters>
  <Lines>0</Lines>
  <Paragraphs>0</Paragraphs>
  <TotalTime>14</TotalTime>
  <ScaleCrop>false</ScaleCrop>
  <LinksUpToDate>false</LinksUpToDate>
  <CharactersWithSpaces>1390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2023-02-21T02:12:00Z</dcterms:created>
  <dc:creator>lenovo</dc:creator>
  <cp:lastModifiedBy>lenovo</cp:lastModifiedBy>
  <dcterms:modified xsi:type="dcterms:W3CDTF">2023-03-13T04:00:40Z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B17F4F2FF8EF475BA86B372FDD547B79</vt:lpwstr>
  </property>
</Properties>
</file>